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1FC" w:rsidRDefault="003671FC" w:rsidP="003671FC">
      <w:pPr>
        <w:jc w:val="center"/>
        <w:rPr>
          <w:b/>
          <w:sz w:val="24"/>
          <w:lang w:val="kk-KZ"/>
        </w:rPr>
      </w:pPr>
    </w:p>
    <w:p w:rsidR="003671FC" w:rsidRPr="00F54006" w:rsidRDefault="003671FC" w:rsidP="003671FC">
      <w:pPr>
        <w:jc w:val="center"/>
        <w:rPr>
          <w:b/>
          <w:sz w:val="24"/>
          <w:lang w:val="kk-KZ"/>
        </w:rPr>
      </w:pPr>
      <w:r>
        <w:rPr>
          <w:b/>
          <w:sz w:val="24"/>
          <w:lang w:val="kk-KZ"/>
        </w:rPr>
        <w:t xml:space="preserve">№ </w:t>
      </w:r>
      <w:r w:rsidRPr="00F54006">
        <w:rPr>
          <w:b/>
          <w:sz w:val="24"/>
          <w:lang w:val="kk-KZ"/>
        </w:rPr>
        <w:t xml:space="preserve">9 </w:t>
      </w:r>
      <w:r w:rsidR="007A480C">
        <w:rPr>
          <w:b/>
          <w:sz w:val="24"/>
          <w:lang w:val="kk-KZ"/>
        </w:rPr>
        <w:t>Зертханалық</w:t>
      </w:r>
      <w:bookmarkStart w:id="0" w:name="_GoBack"/>
      <w:bookmarkEnd w:id="0"/>
      <w:r>
        <w:rPr>
          <w:b/>
          <w:sz w:val="24"/>
          <w:lang w:val="kk-KZ"/>
        </w:rPr>
        <w:t xml:space="preserve"> </w:t>
      </w:r>
      <w:r w:rsidRPr="00F54006">
        <w:rPr>
          <w:b/>
          <w:sz w:val="24"/>
          <w:lang w:val="kk-KZ"/>
        </w:rPr>
        <w:t xml:space="preserve"> жұмыс</w:t>
      </w:r>
    </w:p>
    <w:p w:rsidR="003671FC" w:rsidRPr="00F54006" w:rsidRDefault="003671FC" w:rsidP="003671FC">
      <w:pPr>
        <w:jc w:val="both"/>
        <w:rPr>
          <w:sz w:val="24"/>
          <w:lang w:val="kk-KZ"/>
        </w:rPr>
      </w:pPr>
    </w:p>
    <w:p w:rsidR="003671FC" w:rsidRPr="00F54006" w:rsidRDefault="003671FC" w:rsidP="003671FC">
      <w:pPr>
        <w:jc w:val="both"/>
        <w:rPr>
          <w:b/>
          <w:sz w:val="24"/>
          <w:lang w:val="kk-KZ"/>
        </w:rPr>
      </w:pPr>
      <w:r w:rsidRPr="00F54006">
        <w:rPr>
          <w:b/>
          <w:sz w:val="24"/>
          <w:lang w:val="kk-KZ"/>
        </w:rPr>
        <w:t xml:space="preserve">              Тақырыбы: </w:t>
      </w:r>
      <w:r w:rsidRPr="00E4454C">
        <w:rPr>
          <w:color w:val="000000"/>
          <w:sz w:val="24"/>
          <w:szCs w:val="24"/>
          <w:lang w:val="kk-KZ"/>
        </w:rPr>
        <w:t>Агроландшафттар топырағын бонитеттеу және жердің өнімділігін бағалау</w:t>
      </w:r>
    </w:p>
    <w:p w:rsidR="003671FC" w:rsidRPr="00D12E7A" w:rsidRDefault="003671FC" w:rsidP="003671FC">
      <w:pPr>
        <w:jc w:val="both"/>
        <w:rPr>
          <w:sz w:val="24"/>
          <w:lang w:val="kk-KZ"/>
        </w:rPr>
      </w:pPr>
      <w:r w:rsidRPr="00F54006">
        <w:rPr>
          <w:b/>
          <w:sz w:val="24"/>
          <w:lang w:val="kk-KZ"/>
        </w:rPr>
        <w:t xml:space="preserve">               Мақсаты:    </w:t>
      </w:r>
      <w:r w:rsidRPr="00D12E7A">
        <w:rPr>
          <w:sz w:val="24"/>
          <w:lang w:val="kk-KZ"/>
        </w:rPr>
        <w:t>ЛБЕЖ-ді жобалауда</w:t>
      </w:r>
      <w:r>
        <w:rPr>
          <w:b/>
          <w:sz w:val="24"/>
          <w:lang w:val="kk-KZ"/>
        </w:rPr>
        <w:t xml:space="preserve"> </w:t>
      </w:r>
      <w:r w:rsidRPr="00F54006">
        <w:rPr>
          <w:b/>
          <w:sz w:val="24"/>
          <w:lang w:val="kk-KZ"/>
        </w:rPr>
        <w:t xml:space="preserve">   </w:t>
      </w:r>
      <w:r>
        <w:rPr>
          <w:sz w:val="24"/>
          <w:lang w:val="kk-KZ"/>
        </w:rPr>
        <w:t>бонитет балын анықтау әдістерін меңгеру</w:t>
      </w:r>
    </w:p>
    <w:p w:rsidR="003671FC" w:rsidRDefault="003671FC" w:rsidP="003671FC">
      <w:pPr>
        <w:jc w:val="both"/>
        <w:rPr>
          <w:b/>
          <w:sz w:val="24"/>
          <w:lang w:val="kk-KZ"/>
        </w:rPr>
      </w:pPr>
      <w:r w:rsidRPr="00F54006">
        <w:rPr>
          <w:b/>
          <w:sz w:val="24"/>
          <w:lang w:val="kk-KZ"/>
        </w:rPr>
        <w:t xml:space="preserve">       Тапсырмалар: </w:t>
      </w:r>
    </w:p>
    <w:p w:rsidR="003671FC" w:rsidRDefault="003671FC" w:rsidP="003671FC">
      <w:pPr>
        <w:jc w:val="center"/>
        <w:rPr>
          <w:b/>
          <w:sz w:val="24"/>
          <w:lang w:val="kk-KZ"/>
        </w:rPr>
      </w:pPr>
      <w:r>
        <w:rPr>
          <w:sz w:val="24"/>
          <w:lang w:val="kk-KZ"/>
        </w:rPr>
        <w:t>Ғылыми әдебиеттерді қолдана отырып мына сұрақтарды талдау:</w:t>
      </w:r>
    </w:p>
    <w:p w:rsidR="003671FC" w:rsidRPr="00644734" w:rsidRDefault="003671FC" w:rsidP="003671FC">
      <w:pPr>
        <w:rPr>
          <w:lang w:val="kk-KZ"/>
        </w:rPr>
      </w:pPr>
    </w:p>
    <w:p w:rsidR="003671FC" w:rsidRPr="00E4454C" w:rsidRDefault="003671FC" w:rsidP="003671FC">
      <w:pPr>
        <w:jc w:val="both"/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№ </w:t>
      </w:r>
      <w:r w:rsidRPr="00E4454C">
        <w:rPr>
          <w:b/>
          <w:sz w:val="24"/>
          <w:szCs w:val="24"/>
          <w:lang w:val="kk-KZ"/>
        </w:rPr>
        <w:t xml:space="preserve">1 тапсырма.  </w:t>
      </w:r>
      <w:r w:rsidRPr="00E4454C">
        <w:rPr>
          <w:sz w:val="24"/>
          <w:szCs w:val="24"/>
          <w:lang w:val="kk-KZ"/>
        </w:rPr>
        <w:t>Белгілі бір қарқындылық сипаттағы егіншілік дәрежесіндегі агроландшафттардың тиімділігі мен салыстырмалы сандық бағалауды талдап, түсіндіріңіз.</w:t>
      </w:r>
    </w:p>
    <w:p w:rsidR="003671FC" w:rsidRPr="00E4454C" w:rsidRDefault="003671FC" w:rsidP="003671FC">
      <w:pPr>
        <w:jc w:val="both"/>
        <w:rPr>
          <w:sz w:val="24"/>
          <w:szCs w:val="24"/>
          <w:lang w:val="kk-KZ"/>
        </w:rPr>
      </w:pPr>
      <w:r w:rsidRPr="00E4454C">
        <w:rPr>
          <w:b/>
          <w:sz w:val="24"/>
          <w:szCs w:val="24"/>
          <w:lang w:val="kk-KZ"/>
        </w:rPr>
        <w:t xml:space="preserve">№ </w:t>
      </w:r>
      <w:r>
        <w:rPr>
          <w:b/>
          <w:sz w:val="24"/>
          <w:szCs w:val="24"/>
          <w:lang w:val="kk-KZ"/>
        </w:rPr>
        <w:t xml:space="preserve">  </w:t>
      </w:r>
      <w:r w:rsidRPr="00E4454C">
        <w:rPr>
          <w:b/>
          <w:sz w:val="24"/>
          <w:szCs w:val="24"/>
          <w:lang w:val="kk-KZ"/>
        </w:rPr>
        <w:t xml:space="preserve">2 тапсырма. </w:t>
      </w:r>
      <w:r w:rsidRPr="00E4454C">
        <w:rPr>
          <w:sz w:val="24"/>
          <w:szCs w:val="24"/>
          <w:lang w:val="kk-KZ"/>
        </w:rPr>
        <w:t xml:space="preserve">Топырақтық бонитеттік балын анықтау әдісін айтып, оның дақылдардың түсімділігімен корреляциялық байланысын ашып беріңіз. </w:t>
      </w:r>
    </w:p>
    <w:p w:rsidR="003671FC" w:rsidRPr="00E4454C" w:rsidRDefault="003671FC" w:rsidP="003671FC">
      <w:pPr>
        <w:jc w:val="both"/>
        <w:rPr>
          <w:sz w:val="24"/>
          <w:szCs w:val="24"/>
          <w:lang w:val="kk-KZ"/>
        </w:rPr>
      </w:pPr>
      <w:r w:rsidRPr="00E4454C">
        <w:rPr>
          <w:b/>
          <w:sz w:val="24"/>
          <w:szCs w:val="24"/>
          <w:lang w:val="kk-KZ"/>
        </w:rPr>
        <w:t xml:space="preserve">№  3 тапсырма.  </w:t>
      </w:r>
      <w:r w:rsidRPr="00E4454C">
        <w:rPr>
          <w:sz w:val="24"/>
          <w:szCs w:val="24"/>
          <w:lang w:val="kk-KZ"/>
        </w:rPr>
        <w:t>Ауылшаруашылық дақылдарын өндіріп-өсірудің агроэкологиялық – кешенді жағдайларын атап, сипаттап беріңіз.</w:t>
      </w:r>
    </w:p>
    <w:p w:rsidR="003671FC" w:rsidRPr="00E4454C" w:rsidRDefault="003671FC" w:rsidP="003671FC">
      <w:pPr>
        <w:jc w:val="both"/>
        <w:rPr>
          <w:sz w:val="24"/>
          <w:szCs w:val="24"/>
          <w:lang w:val="kk-KZ"/>
        </w:rPr>
      </w:pPr>
      <w:r w:rsidRPr="00E4454C">
        <w:rPr>
          <w:b/>
          <w:sz w:val="24"/>
          <w:szCs w:val="24"/>
          <w:lang w:val="kk-KZ"/>
        </w:rPr>
        <w:t xml:space="preserve">№  4 тапсырма.  </w:t>
      </w:r>
      <w:r w:rsidRPr="00E4454C">
        <w:rPr>
          <w:sz w:val="24"/>
          <w:szCs w:val="24"/>
          <w:lang w:val="kk-KZ"/>
        </w:rPr>
        <w:t>«Бонитеттік балдың өнімділік-түсімділік (урожайная) бағасы» деген түсінік туралы баяндап, бонитеттік балды математикалық әдісін талдаңыз.</w:t>
      </w:r>
    </w:p>
    <w:p w:rsidR="003671FC" w:rsidRDefault="003671FC" w:rsidP="003671FC">
      <w:pPr>
        <w:jc w:val="both"/>
        <w:rPr>
          <w:sz w:val="24"/>
          <w:lang w:val="kk-KZ"/>
        </w:rPr>
      </w:pPr>
    </w:p>
    <w:p w:rsidR="003671FC" w:rsidRPr="00077BA3" w:rsidRDefault="003671FC" w:rsidP="003671FC">
      <w:pPr>
        <w:ind w:right="-5" w:firstLine="540"/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kk-KZ"/>
        </w:rPr>
        <w:t>Негізгі әдебиеттер</w:t>
      </w:r>
      <w:r>
        <w:rPr>
          <w:b/>
          <w:sz w:val="24"/>
          <w:szCs w:val="24"/>
        </w:rPr>
        <w:t xml:space="preserve">: </w:t>
      </w:r>
    </w:p>
    <w:p w:rsidR="003671FC" w:rsidRPr="00CA17B1" w:rsidRDefault="003671FC" w:rsidP="003671FC">
      <w:pPr>
        <w:jc w:val="both"/>
        <w:rPr>
          <w:sz w:val="24"/>
          <w:szCs w:val="24"/>
        </w:rPr>
      </w:pPr>
      <w:r w:rsidRPr="00CA17B1">
        <w:rPr>
          <w:sz w:val="24"/>
          <w:szCs w:val="24"/>
        </w:rPr>
        <w:t>1. Кирюшин В.И. О базовой классификации почв – Почвоведение, 1998, № 10, с. 1271 – 1277.</w:t>
      </w:r>
    </w:p>
    <w:p w:rsidR="003671FC" w:rsidRPr="00CA17B1" w:rsidRDefault="003671FC" w:rsidP="003671FC">
      <w:pPr>
        <w:jc w:val="both"/>
        <w:rPr>
          <w:sz w:val="24"/>
          <w:szCs w:val="24"/>
        </w:rPr>
      </w:pPr>
      <w:r w:rsidRPr="00CA17B1">
        <w:rPr>
          <w:sz w:val="24"/>
          <w:szCs w:val="24"/>
        </w:rPr>
        <w:t xml:space="preserve">2. Козловский Ф.И. Современные естественные и антропогенные процессы эволюции почв – М.: Наука, 1991, 196 с. </w:t>
      </w:r>
    </w:p>
    <w:p w:rsidR="003671FC" w:rsidRPr="00DC7692" w:rsidRDefault="003671FC" w:rsidP="003671FC">
      <w:pPr>
        <w:tabs>
          <w:tab w:val="left" w:pos="317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DC7692">
        <w:rPr>
          <w:sz w:val="24"/>
          <w:szCs w:val="24"/>
        </w:rPr>
        <w:t xml:space="preserve">3. </w:t>
      </w:r>
      <w:proofErr w:type="spellStart"/>
      <w:r w:rsidRPr="00DC7692">
        <w:rPr>
          <w:sz w:val="24"/>
          <w:szCs w:val="24"/>
        </w:rPr>
        <w:t>Матюк</w:t>
      </w:r>
      <w:proofErr w:type="spellEnd"/>
      <w:r w:rsidRPr="00DC7692">
        <w:rPr>
          <w:sz w:val="24"/>
          <w:szCs w:val="24"/>
        </w:rPr>
        <w:t xml:space="preserve"> Н. </w:t>
      </w:r>
      <w:proofErr w:type="gramStart"/>
      <w:r w:rsidRPr="00DC7692">
        <w:rPr>
          <w:sz w:val="24"/>
          <w:szCs w:val="24"/>
        </w:rPr>
        <w:t>С. ,</w:t>
      </w:r>
      <w:proofErr w:type="gramEnd"/>
      <w:r w:rsidRPr="00DC7692">
        <w:rPr>
          <w:sz w:val="24"/>
          <w:szCs w:val="24"/>
        </w:rPr>
        <w:t xml:space="preserve"> </w:t>
      </w:r>
      <w:proofErr w:type="spellStart"/>
      <w:r w:rsidRPr="00DC7692">
        <w:rPr>
          <w:sz w:val="24"/>
          <w:szCs w:val="24"/>
        </w:rPr>
        <w:t>Мазиров</w:t>
      </w:r>
      <w:proofErr w:type="spellEnd"/>
      <w:r w:rsidRPr="00DC7692">
        <w:rPr>
          <w:sz w:val="24"/>
          <w:szCs w:val="24"/>
        </w:rPr>
        <w:t xml:space="preserve"> М. А. , Беленков А. И. , Полин В. Д. , Рассадин А. Я. , </w:t>
      </w:r>
      <w:proofErr w:type="spellStart"/>
      <w:r w:rsidRPr="00DC7692">
        <w:rPr>
          <w:sz w:val="24"/>
          <w:szCs w:val="24"/>
        </w:rPr>
        <w:t>Абрашкина</w:t>
      </w:r>
      <w:proofErr w:type="spellEnd"/>
      <w:r w:rsidRPr="00DC7692">
        <w:rPr>
          <w:sz w:val="24"/>
          <w:szCs w:val="24"/>
        </w:rPr>
        <w:t xml:space="preserve"> Е. Д. Экологическое земледелие с основами почвоведения и агрохимии.[Электронный ресурс]- М.: Издательство РГАУ-МСХА имени К.А. Тимирязева, 2011.-189с..- Режим </w:t>
      </w:r>
      <w:proofErr w:type="spellStart"/>
      <w:r w:rsidRPr="00DC7692">
        <w:rPr>
          <w:sz w:val="24"/>
          <w:szCs w:val="24"/>
        </w:rPr>
        <w:t>доступа:http</w:t>
      </w:r>
      <w:proofErr w:type="spellEnd"/>
      <w:r w:rsidRPr="00DC7692">
        <w:rPr>
          <w:sz w:val="24"/>
          <w:szCs w:val="24"/>
        </w:rPr>
        <w:t>://biblioclub.ru</w:t>
      </w:r>
    </w:p>
    <w:p w:rsidR="003671FC" w:rsidRPr="00DC7692" w:rsidRDefault="003671FC" w:rsidP="003671FC">
      <w:pPr>
        <w:tabs>
          <w:tab w:val="left" w:pos="317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DC7692">
        <w:rPr>
          <w:sz w:val="24"/>
          <w:szCs w:val="24"/>
        </w:rPr>
        <w:t xml:space="preserve">4. Основы почвоведения, земледелия и агрохимии: Учебное пособие / Ващенко И.М., </w:t>
      </w:r>
      <w:proofErr w:type="spellStart"/>
      <w:r w:rsidRPr="00DC7692">
        <w:rPr>
          <w:sz w:val="24"/>
          <w:szCs w:val="24"/>
        </w:rPr>
        <w:t>Миронычев</w:t>
      </w:r>
      <w:proofErr w:type="spellEnd"/>
      <w:r w:rsidRPr="00DC7692">
        <w:rPr>
          <w:sz w:val="24"/>
          <w:szCs w:val="24"/>
        </w:rPr>
        <w:t xml:space="preserve"> К.А., </w:t>
      </w:r>
      <w:proofErr w:type="spellStart"/>
      <w:r w:rsidRPr="00DC7692">
        <w:rPr>
          <w:sz w:val="24"/>
          <w:szCs w:val="24"/>
        </w:rPr>
        <w:t>Коничев</w:t>
      </w:r>
      <w:proofErr w:type="spellEnd"/>
      <w:r w:rsidRPr="00DC7692">
        <w:rPr>
          <w:sz w:val="24"/>
          <w:szCs w:val="24"/>
        </w:rPr>
        <w:t xml:space="preserve"> В.С.- Изд-во «Прометей</w:t>
      </w:r>
      <w:proofErr w:type="gramStart"/>
      <w:r w:rsidRPr="00DC7692">
        <w:rPr>
          <w:sz w:val="24"/>
          <w:szCs w:val="24"/>
        </w:rPr>
        <w:t>»,  2013</w:t>
      </w:r>
      <w:proofErr w:type="gramEnd"/>
      <w:r w:rsidRPr="00DC7692">
        <w:rPr>
          <w:sz w:val="24"/>
          <w:szCs w:val="24"/>
        </w:rPr>
        <w:t xml:space="preserve"> г. - 174 стр. Режим доступа: http://www.knigafund.ru .</w:t>
      </w:r>
    </w:p>
    <w:p w:rsidR="003671FC" w:rsidRPr="00DC7692" w:rsidRDefault="003671FC" w:rsidP="003671FC">
      <w:pPr>
        <w:tabs>
          <w:tab w:val="left" w:pos="317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DC7692">
        <w:rPr>
          <w:sz w:val="24"/>
          <w:szCs w:val="24"/>
        </w:rPr>
        <w:t>5.Системы земледелия: рек. М-</w:t>
      </w:r>
      <w:proofErr w:type="spellStart"/>
      <w:r w:rsidRPr="00DC7692">
        <w:rPr>
          <w:sz w:val="24"/>
          <w:szCs w:val="24"/>
        </w:rPr>
        <w:t>вом</w:t>
      </w:r>
      <w:proofErr w:type="spellEnd"/>
      <w:r w:rsidRPr="00DC7692">
        <w:rPr>
          <w:sz w:val="24"/>
          <w:szCs w:val="24"/>
        </w:rPr>
        <w:t xml:space="preserve"> сел. хоз-ва РФ в качестве учеб. для студ. вузов, обучающихся по агрономическим спец. / Под ред. А.Ф. Сафонова. - </w:t>
      </w:r>
      <w:proofErr w:type="gramStart"/>
      <w:r w:rsidRPr="00DC7692">
        <w:rPr>
          <w:sz w:val="24"/>
          <w:szCs w:val="24"/>
        </w:rPr>
        <w:t>М. :</w:t>
      </w:r>
      <w:proofErr w:type="gramEnd"/>
      <w:r w:rsidRPr="00DC7692">
        <w:rPr>
          <w:sz w:val="24"/>
          <w:szCs w:val="24"/>
        </w:rPr>
        <w:t xml:space="preserve"> </w:t>
      </w:r>
      <w:proofErr w:type="spellStart"/>
      <w:r w:rsidRPr="00DC7692">
        <w:rPr>
          <w:sz w:val="24"/>
          <w:szCs w:val="24"/>
        </w:rPr>
        <w:t>КолосС</w:t>
      </w:r>
      <w:proofErr w:type="spellEnd"/>
      <w:r w:rsidRPr="00DC7692">
        <w:rPr>
          <w:sz w:val="24"/>
          <w:szCs w:val="24"/>
        </w:rPr>
        <w:t xml:space="preserve">, 2006. - 448 </w:t>
      </w:r>
      <w:proofErr w:type="gramStart"/>
      <w:r w:rsidRPr="00DC7692">
        <w:rPr>
          <w:sz w:val="24"/>
          <w:szCs w:val="24"/>
        </w:rPr>
        <w:t>с. :</w:t>
      </w:r>
      <w:proofErr w:type="gramEnd"/>
      <w:r w:rsidRPr="00DC7692">
        <w:rPr>
          <w:sz w:val="24"/>
          <w:szCs w:val="24"/>
        </w:rPr>
        <w:t xml:space="preserve"> рис., табл. - (</w:t>
      </w:r>
      <w:proofErr w:type="spellStart"/>
      <w:r w:rsidRPr="00DC7692">
        <w:rPr>
          <w:sz w:val="24"/>
          <w:szCs w:val="24"/>
        </w:rPr>
        <w:t>Междунар</w:t>
      </w:r>
      <w:proofErr w:type="spellEnd"/>
      <w:r w:rsidRPr="00DC7692">
        <w:rPr>
          <w:sz w:val="24"/>
          <w:szCs w:val="24"/>
        </w:rPr>
        <w:t>. ассоциация "</w:t>
      </w:r>
      <w:proofErr w:type="spellStart"/>
      <w:r w:rsidRPr="00DC7692">
        <w:rPr>
          <w:sz w:val="24"/>
          <w:szCs w:val="24"/>
        </w:rPr>
        <w:t>Агрообразование</w:t>
      </w:r>
      <w:proofErr w:type="spellEnd"/>
      <w:r w:rsidRPr="00DC7692">
        <w:rPr>
          <w:sz w:val="24"/>
          <w:szCs w:val="24"/>
        </w:rPr>
        <w:t>". Учеб</w:t>
      </w:r>
      <w:proofErr w:type="gramStart"/>
      <w:r w:rsidRPr="00DC7692">
        <w:rPr>
          <w:sz w:val="24"/>
          <w:szCs w:val="24"/>
        </w:rPr>
        <w:t>.</w:t>
      </w:r>
      <w:proofErr w:type="gramEnd"/>
      <w:r w:rsidRPr="00DC7692">
        <w:rPr>
          <w:sz w:val="24"/>
          <w:szCs w:val="24"/>
        </w:rPr>
        <w:t xml:space="preserve"> и учеб. </w:t>
      </w:r>
      <w:proofErr w:type="spellStart"/>
      <w:r w:rsidRPr="00DC7692">
        <w:rPr>
          <w:sz w:val="24"/>
          <w:szCs w:val="24"/>
        </w:rPr>
        <w:t>пособ</w:t>
      </w:r>
      <w:proofErr w:type="spellEnd"/>
      <w:r w:rsidRPr="00DC7692">
        <w:rPr>
          <w:sz w:val="24"/>
          <w:szCs w:val="24"/>
        </w:rPr>
        <w:t>. для студ. вузов).</w:t>
      </w:r>
    </w:p>
    <w:p w:rsidR="003671FC" w:rsidRPr="00DC7692" w:rsidRDefault="003671FC" w:rsidP="003671FC">
      <w:pPr>
        <w:tabs>
          <w:tab w:val="left" w:pos="317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DC7692">
        <w:rPr>
          <w:sz w:val="24"/>
          <w:szCs w:val="24"/>
        </w:rPr>
        <w:t>6. Система ведения полевого хозяйства / Савельев В. А. - Изд-во «</w:t>
      </w:r>
      <w:proofErr w:type="spellStart"/>
      <w:r w:rsidRPr="00DC7692">
        <w:rPr>
          <w:sz w:val="24"/>
          <w:szCs w:val="24"/>
        </w:rPr>
        <w:t>Куртамышская</w:t>
      </w:r>
      <w:proofErr w:type="spellEnd"/>
      <w:r w:rsidRPr="00DC7692">
        <w:rPr>
          <w:sz w:val="24"/>
          <w:szCs w:val="24"/>
        </w:rPr>
        <w:t xml:space="preserve"> типография», 2014 г. - 191 страница.  Режим доступа: </w:t>
      </w:r>
      <w:proofErr w:type="gramStart"/>
      <w:r w:rsidRPr="00DC7692">
        <w:rPr>
          <w:sz w:val="24"/>
          <w:szCs w:val="24"/>
        </w:rPr>
        <w:t>http://www.knigafund.ru .</w:t>
      </w:r>
      <w:proofErr w:type="gramEnd"/>
    </w:p>
    <w:p w:rsidR="003671FC" w:rsidRPr="00077BA3" w:rsidRDefault="003671FC" w:rsidP="003671FC">
      <w:pPr>
        <w:rPr>
          <w:sz w:val="24"/>
          <w:szCs w:val="24"/>
          <w:lang w:val="kk-KZ"/>
        </w:rPr>
      </w:pPr>
    </w:p>
    <w:p w:rsidR="003671FC" w:rsidRPr="00CC3849" w:rsidRDefault="003671FC" w:rsidP="003671FC">
      <w:pPr>
        <w:ind w:right="-5" w:firstLine="540"/>
        <w:jc w:val="both"/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Қосымша әдебиеттер</w:t>
      </w:r>
      <w:r w:rsidRPr="00CC3849">
        <w:rPr>
          <w:b/>
          <w:sz w:val="24"/>
          <w:szCs w:val="24"/>
        </w:rPr>
        <w:t>:</w:t>
      </w:r>
      <w:r w:rsidRPr="00CC3849">
        <w:rPr>
          <w:sz w:val="24"/>
          <w:szCs w:val="24"/>
          <w:lang w:val="kk-KZ"/>
        </w:rPr>
        <w:t xml:space="preserve"> </w:t>
      </w:r>
    </w:p>
    <w:p w:rsidR="003671FC" w:rsidRPr="00CC3849" w:rsidRDefault="003671FC" w:rsidP="003671FC">
      <w:pPr>
        <w:tabs>
          <w:tab w:val="left" w:pos="317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CC3849">
        <w:rPr>
          <w:sz w:val="24"/>
          <w:szCs w:val="24"/>
        </w:rPr>
        <w:t>1.Айтпаева, А. А. Эффективное орошаемое земледелие - основа успешного развития регионального АПК [Электронный ресурс</w:t>
      </w:r>
      <w:proofErr w:type="gramStart"/>
      <w:r w:rsidRPr="00CC3849">
        <w:rPr>
          <w:sz w:val="24"/>
          <w:szCs w:val="24"/>
        </w:rPr>
        <w:t>] :</w:t>
      </w:r>
      <w:proofErr w:type="gramEnd"/>
      <w:r w:rsidRPr="00CC3849">
        <w:rPr>
          <w:sz w:val="24"/>
          <w:szCs w:val="24"/>
        </w:rPr>
        <w:t xml:space="preserve"> монография. - </w:t>
      </w:r>
      <w:proofErr w:type="gramStart"/>
      <w:r w:rsidRPr="00CC3849">
        <w:rPr>
          <w:sz w:val="24"/>
          <w:szCs w:val="24"/>
        </w:rPr>
        <w:t>Астрахань :</w:t>
      </w:r>
      <w:proofErr w:type="gramEnd"/>
      <w:r w:rsidRPr="00CC3849">
        <w:rPr>
          <w:sz w:val="24"/>
          <w:szCs w:val="24"/>
        </w:rPr>
        <w:t xml:space="preserve"> Астраханский ун-т, 2012. - 155 с.</w:t>
      </w:r>
    </w:p>
    <w:p w:rsidR="003671FC" w:rsidRPr="00CC3849" w:rsidRDefault="003671FC" w:rsidP="003671FC">
      <w:pPr>
        <w:tabs>
          <w:tab w:val="left" w:pos="317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CC3849">
        <w:rPr>
          <w:sz w:val="24"/>
          <w:szCs w:val="24"/>
        </w:rPr>
        <w:t xml:space="preserve">2.Борисов, А.В. Древнее и средневековое земледелие в Кисловодской котловине: итоги почвенно-археологических </w:t>
      </w:r>
      <w:proofErr w:type="gramStart"/>
      <w:r w:rsidRPr="00CC3849">
        <w:rPr>
          <w:sz w:val="24"/>
          <w:szCs w:val="24"/>
        </w:rPr>
        <w:t>исследований :</w:t>
      </w:r>
      <w:proofErr w:type="gramEnd"/>
      <w:r w:rsidRPr="00CC3849">
        <w:rPr>
          <w:sz w:val="24"/>
          <w:szCs w:val="24"/>
        </w:rPr>
        <w:t xml:space="preserve"> [</w:t>
      </w:r>
      <w:proofErr w:type="spellStart"/>
      <w:r w:rsidRPr="00CC3849">
        <w:rPr>
          <w:sz w:val="24"/>
          <w:szCs w:val="24"/>
        </w:rPr>
        <w:t>моногр</w:t>
      </w:r>
      <w:proofErr w:type="spellEnd"/>
      <w:r w:rsidRPr="00CC3849">
        <w:rPr>
          <w:sz w:val="24"/>
          <w:szCs w:val="24"/>
        </w:rPr>
        <w:t xml:space="preserve">.] / отв. ред. Г.Е. Афанасьев. - </w:t>
      </w:r>
      <w:proofErr w:type="gramStart"/>
      <w:r w:rsidRPr="00CC3849">
        <w:rPr>
          <w:sz w:val="24"/>
          <w:szCs w:val="24"/>
        </w:rPr>
        <w:t>М. :</w:t>
      </w:r>
      <w:proofErr w:type="gramEnd"/>
      <w:r w:rsidRPr="00CC3849">
        <w:rPr>
          <w:sz w:val="24"/>
          <w:szCs w:val="24"/>
        </w:rPr>
        <w:t xml:space="preserve"> </w:t>
      </w:r>
      <w:proofErr w:type="spellStart"/>
      <w:r w:rsidRPr="00CC3849">
        <w:rPr>
          <w:sz w:val="24"/>
          <w:szCs w:val="24"/>
        </w:rPr>
        <w:t>Таус</w:t>
      </w:r>
      <w:proofErr w:type="spellEnd"/>
      <w:r w:rsidRPr="00CC3849">
        <w:rPr>
          <w:sz w:val="24"/>
          <w:szCs w:val="24"/>
        </w:rPr>
        <w:t xml:space="preserve">, 2013. - 272 с. - (Ин-т физ.-хим. и биол. </w:t>
      </w:r>
      <w:proofErr w:type="spellStart"/>
      <w:r w:rsidRPr="00CC3849">
        <w:rPr>
          <w:sz w:val="24"/>
          <w:szCs w:val="24"/>
        </w:rPr>
        <w:t>пробл</w:t>
      </w:r>
      <w:proofErr w:type="spellEnd"/>
      <w:r w:rsidRPr="00CC3849">
        <w:rPr>
          <w:sz w:val="24"/>
          <w:szCs w:val="24"/>
        </w:rPr>
        <w:t>. почвоведения РАН. Ин-т археологии РАН).</w:t>
      </w:r>
    </w:p>
    <w:p w:rsidR="003671FC" w:rsidRPr="00CC3849" w:rsidRDefault="003671FC" w:rsidP="003671FC">
      <w:pPr>
        <w:tabs>
          <w:tab w:val="left" w:pos="317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CC3849">
        <w:rPr>
          <w:sz w:val="24"/>
          <w:szCs w:val="24"/>
        </w:rPr>
        <w:t xml:space="preserve">3. Васильев И.П., </w:t>
      </w:r>
      <w:proofErr w:type="spellStart"/>
      <w:r w:rsidRPr="00CC3849">
        <w:rPr>
          <w:sz w:val="24"/>
          <w:szCs w:val="24"/>
        </w:rPr>
        <w:t>Туликов</w:t>
      </w:r>
      <w:proofErr w:type="spellEnd"/>
      <w:r w:rsidRPr="00CC3849">
        <w:rPr>
          <w:sz w:val="24"/>
          <w:szCs w:val="24"/>
        </w:rPr>
        <w:t xml:space="preserve"> А.М., </w:t>
      </w:r>
      <w:proofErr w:type="spellStart"/>
      <w:r w:rsidRPr="00CC3849">
        <w:rPr>
          <w:sz w:val="24"/>
          <w:szCs w:val="24"/>
        </w:rPr>
        <w:t>Баздырев</w:t>
      </w:r>
      <w:proofErr w:type="spellEnd"/>
      <w:r w:rsidRPr="00CC3849">
        <w:rPr>
          <w:sz w:val="24"/>
          <w:szCs w:val="24"/>
        </w:rPr>
        <w:t xml:space="preserve"> Г.И. Практикум по земледелию: доп. М-</w:t>
      </w:r>
      <w:proofErr w:type="spellStart"/>
      <w:r w:rsidRPr="00CC3849">
        <w:rPr>
          <w:sz w:val="24"/>
          <w:szCs w:val="24"/>
        </w:rPr>
        <w:t>вом</w:t>
      </w:r>
      <w:proofErr w:type="spellEnd"/>
      <w:r w:rsidRPr="00CC3849">
        <w:rPr>
          <w:sz w:val="24"/>
          <w:szCs w:val="24"/>
        </w:rPr>
        <w:t xml:space="preserve"> с/х РФ в качестве </w:t>
      </w:r>
      <w:proofErr w:type="spellStart"/>
      <w:proofErr w:type="gramStart"/>
      <w:r w:rsidRPr="00CC3849">
        <w:rPr>
          <w:sz w:val="24"/>
          <w:szCs w:val="24"/>
        </w:rPr>
        <w:t>учеб.пособ</w:t>
      </w:r>
      <w:proofErr w:type="spellEnd"/>
      <w:proofErr w:type="gramEnd"/>
      <w:r w:rsidRPr="00CC3849">
        <w:rPr>
          <w:sz w:val="24"/>
          <w:szCs w:val="24"/>
        </w:rPr>
        <w:t xml:space="preserve">. для вузов... по агрономическим специальностям. - М.: </w:t>
      </w:r>
      <w:proofErr w:type="spellStart"/>
      <w:r w:rsidRPr="00CC3849">
        <w:rPr>
          <w:sz w:val="24"/>
          <w:szCs w:val="24"/>
        </w:rPr>
        <w:t>КолосС</w:t>
      </w:r>
      <w:proofErr w:type="spellEnd"/>
      <w:r w:rsidRPr="00CC3849">
        <w:rPr>
          <w:sz w:val="24"/>
          <w:szCs w:val="24"/>
        </w:rPr>
        <w:t>, 2005. - 424 с. - (учебники и учебные пособия для вузов).</w:t>
      </w:r>
    </w:p>
    <w:p w:rsidR="00625282" w:rsidRDefault="00625282"/>
    <w:sectPr w:rsidR="00625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1FC"/>
    <w:rsid w:val="003671FC"/>
    <w:rsid w:val="00625282"/>
    <w:rsid w:val="007A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DE5F4"/>
  <w15:chartTrackingRefBased/>
  <w15:docId w15:val="{FE0DDA35-690B-48BF-ACA7-E35295BB4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1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Кенеспаева Лаура</dc:creator>
  <cp:keywords/>
  <dc:description/>
  <cp:lastModifiedBy>STARLINECOMP</cp:lastModifiedBy>
  <cp:revision>2</cp:revision>
  <dcterms:created xsi:type="dcterms:W3CDTF">2016-09-08T10:35:00Z</dcterms:created>
  <dcterms:modified xsi:type="dcterms:W3CDTF">2020-09-08T05:51:00Z</dcterms:modified>
</cp:coreProperties>
</file>